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77" w:rsidRPr="006D316D" w:rsidRDefault="00691877" w:rsidP="00691877">
      <w:pPr>
        <w:jc w:val="center"/>
        <w:rPr>
          <w:rFonts w:ascii="Helvetica" w:eastAsia="Times New Roman" w:hAnsi="Helvetica" w:cs="Times New Roman"/>
          <w:sz w:val="45"/>
          <w:szCs w:val="45"/>
        </w:rPr>
      </w:pPr>
      <w:r w:rsidRPr="006D316D">
        <w:rPr>
          <w:rFonts w:ascii="Helvetica" w:eastAsia="Times New Roman" w:hAnsi="Helvetica" w:cs="Times New Roman"/>
          <w:sz w:val="45"/>
          <w:szCs w:val="45"/>
        </w:rPr>
        <w:t>NYS</w:t>
      </w:r>
      <w:r>
        <w:rPr>
          <w:rFonts w:ascii="Helvetica" w:eastAsia="Times New Roman" w:hAnsi="Helvetica" w:cs="Times New Roman"/>
          <w:sz w:val="45"/>
          <w:szCs w:val="45"/>
        </w:rPr>
        <w:t xml:space="preserve"> </w:t>
      </w:r>
      <w:r w:rsidRPr="006D316D">
        <w:rPr>
          <w:rFonts w:ascii="Helvetica" w:eastAsia="Times New Roman" w:hAnsi="Helvetica" w:cs="Times New Roman"/>
          <w:sz w:val="45"/>
          <w:szCs w:val="45"/>
        </w:rPr>
        <w:t>SMART</w:t>
      </w:r>
      <w:r>
        <w:rPr>
          <w:rFonts w:ascii="Helvetica" w:eastAsia="Times New Roman" w:hAnsi="Helvetica" w:cs="Times New Roman"/>
          <w:sz w:val="45"/>
          <w:szCs w:val="45"/>
        </w:rPr>
        <w:t xml:space="preserve"> </w:t>
      </w:r>
      <w:r w:rsidRPr="006D316D">
        <w:rPr>
          <w:rFonts w:ascii="Helvetica" w:eastAsia="Times New Roman" w:hAnsi="Helvetica" w:cs="Times New Roman"/>
          <w:sz w:val="45"/>
          <w:szCs w:val="45"/>
        </w:rPr>
        <w:t>Schools Bond Act</w:t>
      </w:r>
    </w:p>
    <w:p w:rsidR="00691877" w:rsidRPr="006D316D" w:rsidRDefault="00691877" w:rsidP="00691877">
      <w:pPr>
        <w:jc w:val="center"/>
        <w:rPr>
          <w:rFonts w:ascii="Helvetica" w:eastAsia="Times New Roman" w:hAnsi="Helvetica" w:cs="Times New Roman"/>
          <w:sz w:val="45"/>
          <w:szCs w:val="45"/>
        </w:rPr>
      </w:pPr>
      <w:r>
        <w:rPr>
          <w:rFonts w:ascii="Helvetica" w:eastAsia="Times New Roman" w:hAnsi="Helvetica" w:cs="Times New Roman"/>
          <w:sz w:val="45"/>
          <w:szCs w:val="45"/>
        </w:rPr>
        <w:t>Little Flower UFSD</w:t>
      </w:r>
      <w:r w:rsidR="00A3309B">
        <w:rPr>
          <w:rFonts w:ascii="Helvetica" w:eastAsia="Times New Roman" w:hAnsi="Helvetica" w:cs="Times New Roman"/>
          <w:sz w:val="45"/>
          <w:szCs w:val="45"/>
        </w:rPr>
        <w:t xml:space="preserve"> A</w:t>
      </w:r>
      <w:r w:rsidRPr="006D316D">
        <w:rPr>
          <w:rFonts w:ascii="Helvetica" w:eastAsia="Times New Roman" w:hAnsi="Helvetica" w:cs="Times New Roman"/>
          <w:sz w:val="45"/>
          <w:szCs w:val="45"/>
        </w:rPr>
        <w:t>llocation</w:t>
      </w:r>
    </w:p>
    <w:p w:rsidR="00691877" w:rsidRDefault="00691877" w:rsidP="00691877">
      <w:pPr>
        <w:jc w:val="center"/>
        <w:rPr>
          <w:rFonts w:ascii="Helvetica" w:eastAsia="Times New Roman" w:hAnsi="Helvetica" w:cs="Times New Roman"/>
          <w:sz w:val="45"/>
          <w:szCs w:val="45"/>
        </w:rPr>
      </w:pPr>
      <w:r>
        <w:rPr>
          <w:rFonts w:ascii="Helvetica" w:eastAsia="Times New Roman" w:hAnsi="Helvetica" w:cs="Times New Roman"/>
          <w:sz w:val="45"/>
          <w:szCs w:val="45"/>
        </w:rPr>
        <w:t>$29,968</w:t>
      </w:r>
    </w:p>
    <w:p w:rsidR="00A3309B" w:rsidRDefault="00A3309B" w:rsidP="00691877">
      <w:pPr>
        <w:jc w:val="center"/>
        <w:rPr>
          <w:rFonts w:ascii="Helvetica" w:eastAsia="Times New Roman" w:hAnsi="Helvetica" w:cs="Times New Roman"/>
          <w:sz w:val="45"/>
          <w:szCs w:val="45"/>
        </w:rPr>
      </w:pPr>
    </w:p>
    <w:p w:rsidR="00A3309B" w:rsidRDefault="00A3309B" w:rsidP="00691877">
      <w:pPr>
        <w:jc w:val="center"/>
        <w:rPr>
          <w:rFonts w:ascii="Helvetica" w:eastAsia="Times New Roman" w:hAnsi="Helvetica" w:cs="Times New Roman"/>
          <w:sz w:val="40"/>
          <w:szCs w:val="40"/>
        </w:rPr>
      </w:pPr>
      <w:r w:rsidRPr="00A3309B">
        <w:rPr>
          <w:rFonts w:ascii="Helvetica" w:eastAsia="Times New Roman" w:hAnsi="Helvetica" w:cs="Times New Roman"/>
          <w:sz w:val="40"/>
          <w:szCs w:val="40"/>
        </w:rPr>
        <w:t>Preliminary Smart Schools Investment Plan</w:t>
      </w:r>
    </w:p>
    <w:p w:rsidR="00ED054C" w:rsidRPr="00ED054C" w:rsidRDefault="00ED054C" w:rsidP="00691877">
      <w:pPr>
        <w:jc w:val="center"/>
        <w:rPr>
          <w:rFonts w:ascii="Helvetica" w:eastAsia="Times New Roman" w:hAnsi="Helvetica" w:cs="Times New Roman"/>
          <w:sz w:val="28"/>
          <w:szCs w:val="28"/>
        </w:rPr>
      </w:pPr>
      <w:r w:rsidRPr="00ED054C">
        <w:rPr>
          <w:rFonts w:ascii="Helvetica" w:eastAsia="Times New Roman" w:hAnsi="Helvetica" w:cs="Times New Roman"/>
          <w:sz w:val="28"/>
          <w:szCs w:val="28"/>
        </w:rPr>
        <w:t xml:space="preserve">Please Direct Questions or Comments to </w:t>
      </w:r>
      <w:r>
        <w:rPr>
          <w:rFonts w:ascii="Helvetica" w:eastAsia="Times New Roman" w:hAnsi="Helvetica" w:cs="Times New Roman"/>
          <w:sz w:val="28"/>
          <w:szCs w:val="28"/>
        </w:rPr>
        <w:t xml:space="preserve">Mr. </w:t>
      </w:r>
      <w:proofErr w:type="spellStart"/>
      <w:r>
        <w:rPr>
          <w:rFonts w:ascii="Helvetica" w:eastAsia="Times New Roman" w:hAnsi="Helvetica" w:cs="Times New Roman"/>
          <w:sz w:val="28"/>
          <w:szCs w:val="28"/>
        </w:rPr>
        <w:t>Scappatore</w:t>
      </w:r>
      <w:proofErr w:type="spellEnd"/>
      <w:r>
        <w:rPr>
          <w:rFonts w:ascii="Helvetica" w:eastAsia="Times New Roman" w:hAnsi="Helvetica" w:cs="Times New Roman"/>
          <w:sz w:val="28"/>
          <w:szCs w:val="28"/>
        </w:rPr>
        <w:t xml:space="preserve"> Director</w:t>
      </w:r>
      <w:r w:rsidR="001E186F">
        <w:rPr>
          <w:rFonts w:ascii="Helvetica" w:eastAsia="Times New Roman" w:hAnsi="Helvetica" w:cs="Times New Roman"/>
          <w:sz w:val="28"/>
          <w:szCs w:val="28"/>
        </w:rPr>
        <w:t xml:space="preserve"> of Curriculum Data &amp;</w:t>
      </w:r>
      <w:bookmarkStart w:id="0" w:name="_GoBack"/>
      <w:bookmarkEnd w:id="0"/>
      <w:r>
        <w:rPr>
          <w:rFonts w:ascii="Helvetica" w:eastAsia="Times New Roman" w:hAnsi="Helvetica" w:cs="Times New Roman"/>
          <w:sz w:val="28"/>
          <w:szCs w:val="28"/>
        </w:rPr>
        <w:t xml:space="preserve">Technology rscappatore@littleflowerufsd.org </w:t>
      </w:r>
    </w:p>
    <w:p w:rsidR="00EC05AC" w:rsidRDefault="00EC05AC"/>
    <w:p w:rsidR="00A3309B" w:rsidRPr="00A3309B" w:rsidRDefault="00A3309B">
      <w:pPr>
        <w:rPr>
          <w:rFonts w:eastAsia="Times New Roman" w:cs="Times New Roman"/>
          <w:b/>
          <w:sz w:val="32"/>
          <w:szCs w:val="32"/>
        </w:rPr>
      </w:pPr>
      <w:r w:rsidRPr="00A3309B">
        <w:rPr>
          <w:rFonts w:eastAsia="Times New Roman" w:cs="Times New Roman"/>
          <w:b/>
          <w:sz w:val="32"/>
          <w:szCs w:val="32"/>
        </w:rPr>
        <w:t>Introduction</w:t>
      </w:r>
    </w:p>
    <w:p w:rsidR="00A3309B" w:rsidRDefault="00A3309B">
      <w:pPr>
        <w:rPr>
          <w:rFonts w:eastAsia="Times New Roman" w:cs="Times New Roman"/>
        </w:rPr>
      </w:pPr>
    </w:p>
    <w:p w:rsidR="00A3309B" w:rsidRDefault="00A3309B">
      <w:pPr>
        <w:rPr>
          <w:rFonts w:eastAsia="Times New Roman" w:cs="Times New Roman"/>
        </w:rPr>
      </w:pPr>
      <w:r>
        <w:rPr>
          <w:rFonts w:eastAsia="Times New Roman" w:cs="Times New Roman"/>
        </w:rPr>
        <w:t xml:space="preserve">The Smart Schools Bond Act was passed in the 2014-15 Enacted Budget and approved by the voters in a statewide referendum held during the 2014 General Election on Tuesday, November 4, 2014. The Smart Schools Bond Act (SSBA) authorized the issuance of $2 billion of general obligation bonds to finance improved educational technology and infrastructure to improve learning and opportunity for students throughout the State. The SSBA requires that a Review Board review and approve districts’ Smart Schools Investment Plans before any funds may be made available for the program. </w:t>
      </w:r>
      <w:r>
        <w:t xml:space="preserve">Little flower UFSD plans to use the allocation in the following approved categories: </w:t>
      </w:r>
      <w:r>
        <w:rPr>
          <w:rFonts w:eastAsia="Times New Roman" w:cs="Times New Roman"/>
        </w:rPr>
        <w:t>Connectivity Projects for Schools, High-Tech Security Projects, and Learning Technology Equipment or Devices.</w:t>
      </w:r>
    </w:p>
    <w:p w:rsidR="00A3309B" w:rsidRDefault="00A3309B">
      <w:pPr>
        <w:rPr>
          <w:rFonts w:eastAsia="Times New Roman" w:cs="Times New Roman"/>
        </w:rPr>
      </w:pPr>
    </w:p>
    <w:p w:rsidR="00A3309B" w:rsidRPr="00A3309B" w:rsidRDefault="00A3309B">
      <w:pPr>
        <w:rPr>
          <w:rFonts w:eastAsia="Times New Roman" w:cs="Times New Roman"/>
          <w:b/>
          <w:sz w:val="32"/>
          <w:szCs w:val="32"/>
        </w:rPr>
      </w:pPr>
      <w:r w:rsidRPr="00A3309B">
        <w:rPr>
          <w:rFonts w:eastAsia="Times New Roman" w:cs="Times New Roman"/>
          <w:b/>
          <w:sz w:val="32"/>
          <w:szCs w:val="32"/>
        </w:rPr>
        <w:t>High-Tech Security Projects</w:t>
      </w:r>
    </w:p>
    <w:p w:rsidR="00A3309B" w:rsidRDefault="00A3309B">
      <w:pPr>
        <w:rPr>
          <w:rFonts w:eastAsia="Times New Roman" w:cs="Times New Roman"/>
        </w:rPr>
      </w:pPr>
    </w:p>
    <w:p w:rsidR="00A3309B" w:rsidRDefault="00A3309B">
      <w:pPr>
        <w:rPr>
          <w:rFonts w:eastAsia="Times New Roman" w:cs="Times New Roman"/>
        </w:rPr>
      </w:pPr>
      <w:r>
        <w:rPr>
          <w:rFonts w:eastAsia="Times New Roman" w:cs="Times New Roman"/>
        </w:rPr>
        <w:t xml:space="preserve">In the category of High-Tech Security Projects the district is planning two projects that will greatly improve the overall security of our district. </w:t>
      </w:r>
    </w:p>
    <w:p w:rsidR="00A3309B" w:rsidRDefault="00A3309B">
      <w:pPr>
        <w:rPr>
          <w:rFonts w:eastAsia="Times New Roman" w:cs="Times New Roman"/>
        </w:rPr>
      </w:pPr>
    </w:p>
    <w:p w:rsidR="00A3309B" w:rsidRDefault="00A3309B">
      <w:pPr>
        <w:rPr>
          <w:rFonts w:eastAsia="Times New Roman" w:cs="Times New Roman"/>
        </w:rPr>
      </w:pPr>
      <w:r>
        <w:rPr>
          <w:rFonts w:eastAsia="Times New Roman" w:cs="Times New Roman"/>
        </w:rPr>
        <w:t>The first project will upgrade surveillance cameras in the building. This includes a server for video storage and playback, a POE switch and 12 IP cameras. The total cost for this project is $9,422. Our current system consists of analog cameras and has been identified in our technology plan for replacement. Many of the cameras are failing with degraded image quality or no image at all.  A digital surveillance system will improve our ability to monitor the school and provide a safer environment for our students.</w:t>
      </w:r>
    </w:p>
    <w:p w:rsidR="00A3309B" w:rsidRDefault="00A3309B">
      <w:pPr>
        <w:rPr>
          <w:rFonts w:eastAsia="Times New Roman" w:cs="Times New Roman"/>
        </w:rPr>
      </w:pPr>
    </w:p>
    <w:p w:rsidR="00A3309B" w:rsidRDefault="00A3309B">
      <w:pPr>
        <w:rPr>
          <w:rFonts w:eastAsia="Times New Roman" w:cs="Times New Roman"/>
        </w:rPr>
      </w:pPr>
      <w:r>
        <w:rPr>
          <w:rFonts w:eastAsia="Times New Roman" w:cs="Times New Roman"/>
        </w:rPr>
        <w:t xml:space="preserve">The second project in this category will provide keyless programmable door access. This project will cost $4,394. We currently use a standard key in system. With keyless programmable access to our two main entrances we will be able to ensure unauthorized people are not accessing our school.  With the current system it is easy for doors to accidently be left unlocked leaving us vulnerable to unauthorized access. </w:t>
      </w:r>
    </w:p>
    <w:p w:rsidR="00A3309B" w:rsidRDefault="00A3309B"/>
    <w:p w:rsidR="00A3309B" w:rsidRDefault="00A3309B">
      <w:pPr>
        <w:rPr>
          <w:rFonts w:eastAsia="Times New Roman" w:cs="Times New Roman"/>
          <w:b/>
          <w:sz w:val="32"/>
          <w:szCs w:val="32"/>
        </w:rPr>
      </w:pPr>
    </w:p>
    <w:p w:rsidR="00A3309B" w:rsidRPr="00A3309B" w:rsidRDefault="00A3309B">
      <w:pPr>
        <w:rPr>
          <w:rFonts w:eastAsia="Times New Roman" w:cs="Times New Roman"/>
          <w:b/>
          <w:sz w:val="32"/>
          <w:szCs w:val="32"/>
        </w:rPr>
      </w:pPr>
      <w:r w:rsidRPr="00A3309B">
        <w:rPr>
          <w:rFonts w:eastAsia="Times New Roman" w:cs="Times New Roman"/>
          <w:b/>
          <w:sz w:val="32"/>
          <w:szCs w:val="32"/>
        </w:rPr>
        <w:t>Connectivity Projects for Schools</w:t>
      </w:r>
    </w:p>
    <w:p w:rsidR="00A3309B" w:rsidRDefault="00A3309B">
      <w:pPr>
        <w:rPr>
          <w:rFonts w:eastAsia="Times New Roman" w:cs="Times New Roman"/>
        </w:rPr>
      </w:pPr>
    </w:p>
    <w:p w:rsidR="00A3309B" w:rsidRDefault="00A3309B">
      <w:pPr>
        <w:rPr>
          <w:rFonts w:eastAsia="Times New Roman" w:cs="Times New Roman"/>
        </w:rPr>
      </w:pPr>
      <w:r>
        <w:rPr>
          <w:rFonts w:eastAsia="Times New Roman" w:cs="Times New Roman"/>
        </w:rPr>
        <w:t>In the category of Connectivity Projects for Schools the district plans to expand our current WIFI system adding 9 access points.  The total cost of this project is $7,290. Our current system consists of 16 access points and was installed in the 2015-2016 school year.  We have identified several areas in our building that have limited access and the new AP’s will be strategically placed to provide full access to our entire building. WIFI access in the classrooms is vital to our educational program and will improve our ability to administer computer based testing.</w:t>
      </w:r>
    </w:p>
    <w:p w:rsidR="00A3309B" w:rsidRDefault="00A3309B">
      <w:pPr>
        <w:rPr>
          <w:rFonts w:eastAsia="Times New Roman" w:cs="Times New Roman"/>
        </w:rPr>
      </w:pPr>
    </w:p>
    <w:p w:rsidR="00A3309B" w:rsidRDefault="00A3309B">
      <w:pPr>
        <w:rPr>
          <w:rFonts w:eastAsia="Times New Roman" w:cs="Times New Roman"/>
          <w:b/>
          <w:sz w:val="32"/>
          <w:szCs w:val="32"/>
        </w:rPr>
      </w:pPr>
      <w:r w:rsidRPr="00A3309B">
        <w:rPr>
          <w:rFonts w:eastAsia="Times New Roman" w:cs="Times New Roman"/>
          <w:b/>
          <w:sz w:val="32"/>
          <w:szCs w:val="32"/>
        </w:rPr>
        <w:t>Learning Technology Equipment or Devices</w:t>
      </w:r>
    </w:p>
    <w:p w:rsidR="00A3309B" w:rsidRPr="00A3309B" w:rsidRDefault="00A3309B">
      <w:pPr>
        <w:rPr>
          <w:rFonts w:eastAsia="Times New Roman" w:cs="Times New Roman"/>
          <w:b/>
          <w:sz w:val="32"/>
          <w:szCs w:val="32"/>
        </w:rPr>
      </w:pPr>
    </w:p>
    <w:p w:rsidR="00A3309B" w:rsidRDefault="00A3309B">
      <w:pPr>
        <w:rPr>
          <w:rFonts w:eastAsia="Times New Roman" w:cs="Times New Roman"/>
        </w:rPr>
      </w:pPr>
      <w:r>
        <w:rPr>
          <w:rFonts w:eastAsia="Times New Roman" w:cs="Times New Roman"/>
        </w:rPr>
        <w:t>In the category Learning Technology Equipment or Devices the district plans to purchase 8 MacBook air laptops.  This project includes the laptops and a mobile cart. The total cost of this project is $8,860. The laptops will be set up in a mobile cart allowing for greater student access.  Increasing the number of computers available to students is a goal identified in our approved technology plan. Access to laptop computers is vital to our education program and will improve our ability to administer computer based testing.</w:t>
      </w:r>
    </w:p>
    <w:p w:rsidR="00A3309B" w:rsidRDefault="00A3309B">
      <w:pPr>
        <w:rPr>
          <w:rFonts w:eastAsia="Times New Roman" w:cs="Times New Roman"/>
        </w:rPr>
      </w:pPr>
    </w:p>
    <w:p w:rsidR="00A3309B" w:rsidRPr="00A3309B" w:rsidRDefault="00A3309B" w:rsidP="00A3309B">
      <w:pPr>
        <w:jc w:val="center"/>
        <w:rPr>
          <w:b/>
          <w:sz w:val="32"/>
          <w:szCs w:val="32"/>
        </w:rPr>
      </w:pPr>
      <w:r w:rsidRPr="00A3309B">
        <w:rPr>
          <w:b/>
          <w:sz w:val="32"/>
          <w:szCs w:val="32"/>
        </w:rPr>
        <w:t>Budget</w:t>
      </w:r>
    </w:p>
    <w:p w:rsidR="00A3309B" w:rsidRDefault="00A3309B">
      <w:pPr>
        <w:rPr>
          <w:b/>
        </w:rPr>
      </w:pPr>
    </w:p>
    <w:tbl>
      <w:tblPr>
        <w:tblStyle w:val="TableGrid"/>
        <w:tblW w:w="9630" w:type="dxa"/>
        <w:tblInd w:w="-342" w:type="dxa"/>
        <w:tblLook w:val="04A0" w:firstRow="1" w:lastRow="0" w:firstColumn="1" w:lastColumn="0" w:noHBand="0" w:noVBand="1"/>
      </w:tblPr>
      <w:tblGrid>
        <w:gridCol w:w="3201"/>
        <w:gridCol w:w="2859"/>
        <w:gridCol w:w="3570"/>
      </w:tblGrid>
      <w:tr w:rsidR="00A3309B" w:rsidTr="00A3309B">
        <w:trPr>
          <w:trHeight w:val="827"/>
        </w:trPr>
        <w:tc>
          <w:tcPr>
            <w:tcW w:w="3201" w:type="dxa"/>
          </w:tcPr>
          <w:p w:rsidR="00A3309B" w:rsidRDefault="00A3309B">
            <w:pPr>
              <w:rPr>
                <w:b/>
              </w:rPr>
            </w:pPr>
            <w:r>
              <w:rPr>
                <w:b/>
              </w:rPr>
              <w:t>Project</w:t>
            </w:r>
          </w:p>
        </w:tc>
        <w:tc>
          <w:tcPr>
            <w:tcW w:w="2859" w:type="dxa"/>
          </w:tcPr>
          <w:p w:rsidR="00A3309B" w:rsidRDefault="00A3309B">
            <w:pPr>
              <w:rPr>
                <w:b/>
              </w:rPr>
            </w:pPr>
            <w:r>
              <w:rPr>
                <w:b/>
              </w:rPr>
              <w:t>Category</w:t>
            </w:r>
          </w:p>
        </w:tc>
        <w:tc>
          <w:tcPr>
            <w:tcW w:w="3570" w:type="dxa"/>
          </w:tcPr>
          <w:p w:rsidR="00A3309B" w:rsidRDefault="00A3309B">
            <w:pPr>
              <w:rPr>
                <w:b/>
              </w:rPr>
            </w:pPr>
            <w:r>
              <w:rPr>
                <w:b/>
              </w:rPr>
              <w:t>Cost</w:t>
            </w:r>
          </w:p>
        </w:tc>
      </w:tr>
      <w:tr w:rsidR="00A3309B" w:rsidTr="00A3309B">
        <w:trPr>
          <w:trHeight w:val="827"/>
        </w:trPr>
        <w:tc>
          <w:tcPr>
            <w:tcW w:w="3201" w:type="dxa"/>
          </w:tcPr>
          <w:p w:rsidR="00A3309B" w:rsidRDefault="00A3309B">
            <w:pPr>
              <w:rPr>
                <w:b/>
              </w:rPr>
            </w:pPr>
            <w:r>
              <w:rPr>
                <w:rFonts w:eastAsia="Times New Roman" w:cs="Times New Roman"/>
              </w:rPr>
              <w:t>Surveillance Cameras</w:t>
            </w:r>
          </w:p>
        </w:tc>
        <w:tc>
          <w:tcPr>
            <w:tcW w:w="2859" w:type="dxa"/>
          </w:tcPr>
          <w:p w:rsidR="00A3309B" w:rsidRPr="00A3309B" w:rsidRDefault="00A3309B" w:rsidP="00A3309B">
            <w:pPr>
              <w:rPr>
                <w:rFonts w:eastAsia="Times New Roman" w:cs="Times New Roman"/>
              </w:rPr>
            </w:pPr>
            <w:r w:rsidRPr="00A3309B">
              <w:rPr>
                <w:rFonts w:eastAsia="Times New Roman" w:cs="Times New Roman"/>
              </w:rPr>
              <w:t>High-Tech Security Projects</w:t>
            </w:r>
          </w:p>
          <w:p w:rsidR="00A3309B" w:rsidRDefault="00A3309B">
            <w:pPr>
              <w:rPr>
                <w:b/>
              </w:rPr>
            </w:pPr>
          </w:p>
        </w:tc>
        <w:tc>
          <w:tcPr>
            <w:tcW w:w="3570" w:type="dxa"/>
          </w:tcPr>
          <w:p w:rsidR="00A3309B" w:rsidRDefault="00A3309B">
            <w:pPr>
              <w:rPr>
                <w:b/>
              </w:rPr>
            </w:pPr>
            <w:r>
              <w:rPr>
                <w:rFonts w:eastAsia="Times New Roman" w:cs="Times New Roman"/>
              </w:rPr>
              <w:t>$9,422</w:t>
            </w:r>
          </w:p>
        </w:tc>
      </w:tr>
      <w:tr w:rsidR="00A3309B" w:rsidTr="00A3309B">
        <w:trPr>
          <w:trHeight w:val="890"/>
        </w:trPr>
        <w:tc>
          <w:tcPr>
            <w:tcW w:w="3201" w:type="dxa"/>
          </w:tcPr>
          <w:p w:rsidR="00A3309B" w:rsidRDefault="00A3309B">
            <w:pPr>
              <w:rPr>
                <w:b/>
              </w:rPr>
            </w:pPr>
            <w:r>
              <w:rPr>
                <w:rFonts w:eastAsia="Times New Roman" w:cs="Times New Roman"/>
              </w:rPr>
              <w:t>Keyless Entry</w:t>
            </w:r>
          </w:p>
        </w:tc>
        <w:tc>
          <w:tcPr>
            <w:tcW w:w="2859" w:type="dxa"/>
          </w:tcPr>
          <w:p w:rsidR="00A3309B" w:rsidRPr="00A3309B" w:rsidRDefault="00A3309B" w:rsidP="00A3309B">
            <w:pPr>
              <w:rPr>
                <w:rFonts w:eastAsia="Times New Roman" w:cs="Times New Roman"/>
              </w:rPr>
            </w:pPr>
            <w:r w:rsidRPr="00A3309B">
              <w:rPr>
                <w:rFonts w:eastAsia="Times New Roman" w:cs="Times New Roman"/>
              </w:rPr>
              <w:t>High-Tech Security Projects</w:t>
            </w:r>
          </w:p>
          <w:p w:rsidR="00A3309B" w:rsidRDefault="00A3309B">
            <w:pPr>
              <w:rPr>
                <w:b/>
              </w:rPr>
            </w:pPr>
          </w:p>
        </w:tc>
        <w:tc>
          <w:tcPr>
            <w:tcW w:w="3570" w:type="dxa"/>
          </w:tcPr>
          <w:p w:rsidR="00A3309B" w:rsidRDefault="00A3309B">
            <w:pPr>
              <w:rPr>
                <w:b/>
              </w:rPr>
            </w:pPr>
            <w:r>
              <w:rPr>
                <w:rFonts w:eastAsia="Times New Roman" w:cs="Times New Roman"/>
              </w:rPr>
              <w:t>$4,394</w:t>
            </w:r>
          </w:p>
        </w:tc>
      </w:tr>
      <w:tr w:rsidR="00A3309B" w:rsidTr="00A3309B">
        <w:trPr>
          <w:trHeight w:val="890"/>
        </w:trPr>
        <w:tc>
          <w:tcPr>
            <w:tcW w:w="3201" w:type="dxa"/>
          </w:tcPr>
          <w:p w:rsidR="00A3309B" w:rsidRDefault="00A3309B">
            <w:pPr>
              <w:rPr>
                <w:b/>
              </w:rPr>
            </w:pPr>
            <w:r>
              <w:rPr>
                <w:rFonts w:eastAsia="Times New Roman" w:cs="Times New Roman"/>
              </w:rPr>
              <w:t>WIFI System Expansion</w:t>
            </w:r>
          </w:p>
        </w:tc>
        <w:tc>
          <w:tcPr>
            <w:tcW w:w="2859" w:type="dxa"/>
          </w:tcPr>
          <w:p w:rsidR="00A3309B" w:rsidRPr="00A3309B" w:rsidRDefault="00A3309B" w:rsidP="00A3309B">
            <w:pPr>
              <w:rPr>
                <w:rFonts w:eastAsia="Times New Roman" w:cs="Times New Roman"/>
              </w:rPr>
            </w:pPr>
            <w:r w:rsidRPr="00A3309B">
              <w:rPr>
                <w:rFonts w:eastAsia="Times New Roman" w:cs="Times New Roman"/>
              </w:rPr>
              <w:t>Connectivity Projects for Schools</w:t>
            </w:r>
          </w:p>
          <w:p w:rsidR="00A3309B" w:rsidRDefault="00A3309B">
            <w:pPr>
              <w:rPr>
                <w:b/>
              </w:rPr>
            </w:pPr>
          </w:p>
        </w:tc>
        <w:tc>
          <w:tcPr>
            <w:tcW w:w="3570" w:type="dxa"/>
          </w:tcPr>
          <w:p w:rsidR="00A3309B" w:rsidRDefault="00A3309B">
            <w:pPr>
              <w:rPr>
                <w:b/>
              </w:rPr>
            </w:pPr>
            <w:r>
              <w:rPr>
                <w:rFonts w:eastAsia="Times New Roman" w:cs="Times New Roman"/>
              </w:rPr>
              <w:t>$7,290</w:t>
            </w:r>
          </w:p>
        </w:tc>
      </w:tr>
      <w:tr w:rsidR="00A3309B" w:rsidTr="00A3309B">
        <w:trPr>
          <w:trHeight w:val="800"/>
        </w:trPr>
        <w:tc>
          <w:tcPr>
            <w:tcW w:w="3201" w:type="dxa"/>
          </w:tcPr>
          <w:p w:rsidR="00A3309B" w:rsidRPr="00A3309B" w:rsidRDefault="00A3309B">
            <w:r w:rsidRPr="00A3309B">
              <w:t xml:space="preserve">Laptop Cart </w:t>
            </w:r>
          </w:p>
        </w:tc>
        <w:tc>
          <w:tcPr>
            <w:tcW w:w="2859" w:type="dxa"/>
          </w:tcPr>
          <w:p w:rsidR="00A3309B" w:rsidRPr="00A3309B" w:rsidRDefault="00A3309B">
            <w:r w:rsidRPr="00A3309B">
              <w:rPr>
                <w:rFonts w:eastAsia="Times New Roman" w:cs="Times New Roman"/>
              </w:rPr>
              <w:t>Learning Technology Equipment or Devices</w:t>
            </w:r>
          </w:p>
        </w:tc>
        <w:tc>
          <w:tcPr>
            <w:tcW w:w="3570" w:type="dxa"/>
          </w:tcPr>
          <w:p w:rsidR="00A3309B" w:rsidRPr="00A3309B" w:rsidRDefault="00A3309B">
            <w:r>
              <w:t>$8,86</w:t>
            </w:r>
            <w:r w:rsidRPr="00A3309B">
              <w:t>0</w:t>
            </w:r>
          </w:p>
        </w:tc>
      </w:tr>
      <w:tr w:rsidR="00A3309B" w:rsidTr="00A3309B">
        <w:trPr>
          <w:trHeight w:val="881"/>
        </w:trPr>
        <w:tc>
          <w:tcPr>
            <w:tcW w:w="3201" w:type="dxa"/>
          </w:tcPr>
          <w:p w:rsidR="00A3309B" w:rsidRPr="00A3309B" w:rsidRDefault="00A3309B"/>
        </w:tc>
        <w:tc>
          <w:tcPr>
            <w:tcW w:w="2859" w:type="dxa"/>
          </w:tcPr>
          <w:p w:rsidR="00A3309B" w:rsidRPr="00A3309B" w:rsidRDefault="00A3309B">
            <w:pPr>
              <w:rPr>
                <w:rFonts w:eastAsia="Times New Roman" w:cs="Times New Roman"/>
              </w:rPr>
            </w:pPr>
            <w:r>
              <w:rPr>
                <w:rFonts w:eastAsia="Times New Roman" w:cs="Times New Roman"/>
              </w:rPr>
              <w:t>Total</w:t>
            </w:r>
          </w:p>
        </w:tc>
        <w:tc>
          <w:tcPr>
            <w:tcW w:w="3570" w:type="dxa"/>
          </w:tcPr>
          <w:p w:rsidR="00A3309B" w:rsidRPr="00A3309B" w:rsidRDefault="00A3309B">
            <w:r>
              <w:t>$29,966</w:t>
            </w:r>
          </w:p>
        </w:tc>
      </w:tr>
    </w:tbl>
    <w:p w:rsidR="00A3309B" w:rsidRDefault="00A3309B">
      <w:pPr>
        <w:rPr>
          <w:b/>
        </w:rPr>
      </w:pPr>
    </w:p>
    <w:p w:rsidR="00A3309B" w:rsidRPr="00A3309B" w:rsidRDefault="00A3309B">
      <w:pPr>
        <w:rPr>
          <w:b/>
        </w:rPr>
      </w:pPr>
    </w:p>
    <w:sectPr w:rsidR="00A3309B" w:rsidRPr="00A3309B" w:rsidSect="00A23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77"/>
    <w:rsid w:val="001E186F"/>
    <w:rsid w:val="00691877"/>
    <w:rsid w:val="00A23306"/>
    <w:rsid w:val="00A3309B"/>
    <w:rsid w:val="00EC05AC"/>
    <w:rsid w:val="00ED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248">
      <w:bodyDiv w:val="1"/>
      <w:marLeft w:val="0"/>
      <w:marRight w:val="0"/>
      <w:marTop w:val="0"/>
      <w:marBottom w:val="0"/>
      <w:divBdr>
        <w:top w:val="none" w:sz="0" w:space="0" w:color="auto"/>
        <w:left w:val="none" w:sz="0" w:space="0" w:color="auto"/>
        <w:bottom w:val="none" w:sz="0" w:space="0" w:color="auto"/>
        <w:right w:val="none" w:sz="0" w:space="0" w:color="auto"/>
      </w:divBdr>
      <w:divsChild>
        <w:div w:id="717902914">
          <w:marLeft w:val="0"/>
          <w:marRight w:val="0"/>
          <w:marTop w:val="0"/>
          <w:marBottom w:val="0"/>
          <w:divBdr>
            <w:top w:val="none" w:sz="0" w:space="0" w:color="auto"/>
            <w:left w:val="none" w:sz="0" w:space="0" w:color="auto"/>
            <w:bottom w:val="none" w:sz="0" w:space="0" w:color="auto"/>
            <w:right w:val="none" w:sz="0" w:space="0" w:color="auto"/>
          </w:divBdr>
        </w:div>
        <w:div w:id="2016230016">
          <w:marLeft w:val="0"/>
          <w:marRight w:val="0"/>
          <w:marTop w:val="0"/>
          <w:marBottom w:val="0"/>
          <w:divBdr>
            <w:top w:val="none" w:sz="0" w:space="0" w:color="auto"/>
            <w:left w:val="none" w:sz="0" w:space="0" w:color="auto"/>
            <w:bottom w:val="none" w:sz="0" w:space="0" w:color="auto"/>
            <w:right w:val="none" w:sz="0" w:space="0" w:color="auto"/>
          </w:divBdr>
        </w:div>
        <w:div w:id="1625312895">
          <w:marLeft w:val="0"/>
          <w:marRight w:val="0"/>
          <w:marTop w:val="0"/>
          <w:marBottom w:val="0"/>
          <w:divBdr>
            <w:top w:val="none" w:sz="0" w:space="0" w:color="auto"/>
            <w:left w:val="none" w:sz="0" w:space="0" w:color="auto"/>
            <w:bottom w:val="none" w:sz="0" w:space="0" w:color="auto"/>
            <w:right w:val="none" w:sz="0" w:space="0" w:color="auto"/>
          </w:divBdr>
        </w:div>
        <w:div w:id="277445272">
          <w:marLeft w:val="0"/>
          <w:marRight w:val="0"/>
          <w:marTop w:val="0"/>
          <w:marBottom w:val="0"/>
          <w:divBdr>
            <w:top w:val="none" w:sz="0" w:space="0" w:color="auto"/>
            <w:left w:val="none" w:sz="0" w:space="0" w:color="auto"/>
            <w:bottom w:val="none" w:sz="0" w:space="0" w:color="auto"/>
            <w:right w:val="none" w:sz="0" w:space="0" w:color="auto"/>
          </w:divBdr>
        </w:div>
        <w:div w:id="1030766673">
          <w:marLeft w:val="0"/>
          <w:marRight w:val="0"/>
          <w:marTop w:val="0"/>
          <w:marBottom w:val="0"/>
          <w:divBdr>
            <w:top w:val="none" w:sz="0" w:space="0" w:color="auto"/>
            <w:left w:val="none" w:sz="0" w:space="0" w:color="auto"/>
            <w:bottom w:val="none" w:sz="0" w:space="0" w:color="auto"/>
            <w:right w:val="none" w:sz="0" w:space="0" w:color="auto"/>
          </w:divBdr>
        </w:div>
        <w:div w:id="220019814">
          <w:marLeft w:val="0"/>
          <w:marRight w:val="0"/>
          <w:marTop w:val="0"/>
          <w:marBottom w:val="0"/>
          <w:divBdr>
            <w:top w:val="none" w:sz="0" w:space="0" w:color="auto"/>
            <w:left w:val="none" w:sz="0" w:space="0" w:color="auto"/>
            <w:bottom w:val="none" w:sz="0" w:space="0" w:color="auto"/>
            <w:right w:val="none" w:sz="0" w:space="0" w:color="auto"/>
          </w:divBdr>
        </w:div>
        <w:div w:id="628166350">
          <w:marLeft w:val="0"/>
          <w:marRight w:val="0"/>
          <w:marTop w:val="0"/>
          <w:marBottom w:val="0"/>
          <w:divBdr>
            <w:top w:val="none" w:sz="0" w:space="0" w:color="auto"/>
            <w:left w:val="none" w:sz="0" w:space="0" w:color="auto"/>
            <w:bottom w:val="none" w:sz="0" w:space="0" w:color="auto"/>
            <w:right w:val="none" w:sz="0" w:space="0" w:color="auto"/>
          </w:divBdr>
        </w:div>
        <w:div w:id="2136365163">
          <w:marLeft w:val="0"/>
          <w:marRight w:val="0"/>
          <w:marTop w:val="0"/>
          <w:marBottom w:val="0"/>
          <w:divBdr>
            <w:top w:val="none" w:sz="0" w:space="0" w:color="auto"/>
            <w:left w:val="none" w:sz="0" w:space="0" w:color="auto"/>
            <w:bottom w:val="none" w:sz="0" w:space="0" w:color="auto"/>
            <w:right w:val="none" w:sz="0" w:space="0" w:color="auto"/>
          </w:divBdr>
        </w:div>
        <w:div w:id="3396980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3065</Characters>
  <Application>Microsoft Macintosh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2017-08-08T16:14:00Z</dcterms:created>
  <dcterms:modified xsi:type="dcterms:W3CDTF">2017-08-08T16:14:00Z</dcterms:modified>
</cp:coreProperties>
</file>